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821" w:rsidRDefault="00496821" w:rsidP="00DA04A0">
      <w:pPr>
        <w:jc w:val="center"/>
        <w:rPr>
          <w:b/>
        </w:rPr>
      </w:pPr>
      <w:r>
        <w:rPr>
          <w:b/>
        </w:rPr>
        <w:t>2. melléklet</w:t>
      </w:r>
    </w:p>
    <w:p w:rsidR="00496821" w:rsidRDefault="00496821" w:rsidP="00DA04A0">
      <w:pPr>
        <w:jc w:val="center"/>
        <w:rPr>
          <w:b/>
        </w:rPr>
      </w:pPr>
    </w:p>
    <w:p w:rsidR="00496821" w:rsidRDefault="00BC592F" w:rsidP="00DA04A0">
      <w:pPr>
        <w:jc w:val="center"/>
        <w:rPr>
          <w:b/>
        </w:rPr>
      </w:pPr>
      <w:r>
        <w:rPr>
          <w:b/>
        </w:rPr>
        <w:t>5095/2015 iktató</w:t>
      </w:r>
      <w:r w:rsidR="00496821">
        <w:rPr>
          <w:b/>
        </w:rPr>
        <w:t xml:space="preserve"> számú Megállapodás kiegészítése</w:t>
      </w:r>
    </w:p>
    <w:p w:rsidR="00496821" w:rsidRDefault="00496821" w:rsidP="00DA04A0">
      <w:pPr>
        <w:jc w:val="center"/>
        <w:rPr>
          <w:b/>
        </w:rPr>
      </w:pPr>
      <w:r>
        <w:rPr>
          <w:b/>
        </w:rPr>
        <w:t>(tervezet)</w:t>
      </w:r>
    </w:p>
    <w:p w:rsidR="00496821" w:rsidRDefault="00496821" w:rsidP="00DA04A0">
      <w:pPr>
        <w:jc w:val="center"/>
        <w:rPr>
          <w:b/>
        </w:rPr>
      </w:pPr>
    </w:p>
    <w:p w:rsidR="00496821" w:rsidRPr="00B6569E" w:rsidRDefault="00BC592F" w:rsidP="00DA04A0">
      <w:pPr>
        <w:jc w:val="center"/>
        <w:rPr>
          <w:b/>
        </w:rPr>
      </w:pPr>
      <w:r w:rsidRPr="00A7551A">
        <w:rPr>
          <w:b/>
        </w:rPr>
        <w:t xml:space="preserve">A </w:t>
      </w:r>
      <w:r w:rsidR="00D94488">
        <w:rPr>
          <w:b/>
        </w:rPr>
        <w:t>2020-2021</w:t>
      </w:r>
      <w:r w:rsidR="00496821" w:rsidRPr="00A7551A">
        <w:rPr>
          <w:b/>
        </w:rPr>
        <w:t>. évi téli forgalom biztosítására</w:t>
      </w:r>
    </w:p>
    <w:p w:rsidR="00496821" w:rsidRPr="00B6569E" w:rsidRDefault="00496821" w:rsidP="00DA04A0">
      <w:pPr>
        <w:jc w:val="center"/>
        <w:rPr>
          <w:b/>
        </w:rPr>
      </w:pPr>
    </w:p>
    <w:p w:rsidR="00496821" w:rsidRPr="00E14D4F" w:rsidRDefault="00496821" w:rsidP="0091475C">
      <w:pPr>
        <w:jc w:val="both"/>
      </w:pPr>
      <w:r w:rsidRPr="00E14D4F">
        <w:t xml:space="preserve">Komárom Város Önkormányzata és a Komáromi </w:t>
      </w:r>
      <w:r>
        <w:t>Városgazda</w:t>
      </w:r>
      <w:r w:rsidR="00472BEB">
        <w:t xml:space="preserve"> Közhasznú</w:t>
      </w:r>
      <w:r>
        <w:t xml:space="preserve"> Nonprofit Kft között M</w:t>
      </w:r>
      <w:r w:rsidR="008A1173">
        <w:t xml:space="preserve">egállapodás (iktató </w:t>
      </w:r>
      <w:r w:rsidRPr="00E14D4F">
        <w:t>szám.</w:t>
      </w:r>
      <w:r w:rsidR="008A1173">
        <w:t>:</w:t>
      </w:r>
      <w:r w:rsidRPr="00E14D4F">
        <w:t xml:space="preserve"> 5095/2015.07</w:t>
      </w:r>
      <w:r w:rsidRPr="009B7EE3">
        <w:t>.24.</w:t>
      </w:r>
      <w:r w:rsidR="00BC592F" w:rsidRPr="009B7EE3">
        <w:t xml:space="preserve">, módosítva </w:t>
      </w:r>
      <w:r w:rsidR="009B7EE3" w:rsidRPr="009B7EE3">
        <w:t>2020.01.31</w:t>
      </w:r>
      <w:r w:rsidR="00E622A3" w:rsidRPr="009B7EE3">
        <w:t xml:space="preserve"> ikt sz. </w:t>
      </w:r>
      <w:r w:rsidR="009B7EE3" w:rsidRPr="009B7EE3">
        <w:t>KP/9334-1/2020/</w:t>
      </w:r>
      <w:r w:rsidR="00E622A3" w:rsidRPr="009B7EE3">
        <w:t xml:space="preserve"> ). </w:t>
      </w:r>
      <w:r w:rsidRPr="009B7EE3">
        <w:t>jött létre Komárom városában végzendő közhasznú tevékenység feltételeiről.</w:t>
      </w:r>
      <w:r w:rsidR="00BC592F" w:rsidRPr="009B7EE3">
        <w:t xml:space="preserve"> A Megállapodás tartalmazza </w:t>
      </w:r>
      <w:r w:rsidR="00D94488">
        <w:t xml:space="preserve">a </w:t>
      </w:r>
      <w:r w:rsidR="00BC592F" w:rsidRPr="009B7EE3">
        <w:t>20</w:t>
      </w:r>
      <w:r w:rsidR="009B7EE3" w:rsidRPr="009B7EE3">
        <w:t>20</w:t>
      </w:r>
      <w:r w:rsidRPr="009B7EE3">
        <w:t xml:space="preserve">. </w:t>
      </w:r>
      <w:r w:rsidR="00472BEB" w:rsidRPr="009B7EE3">
        <w:t>IV. negyedévre</w:t>
      </w:r>
      <w:r w:rsidRPr="009B7EE3">
        <w:t xml:space="preserve"> </w:t>
      </w:r>
      <w:r w:rsidR="009B7EE3" w:rsidRPr="009B7EE3">
        <w:t>és a 2021</w:t>
      </w:r>
      <w:r w:rsidR="009B7EE3">
        <w:t>.</w:t>
      </w:r>
      <w:r w:rsidR="009B7EE3" w:rsidRPr="009B7EE3">
        <w:t xml:space="preserve"> I.</w:t>
      </w:r>
      <w:r w:rsidR="009B7EE3">
        <w:t xml:space="preserve"> </w:t>
      </w:r>
      <w:r w:rsidR="009B7EE3" w:rsidRPr="009B7EE3">
        <w:t>negyedévre</w:t>
      </w:r>
      <w:r w:rsidR="009B7EE3">
        <w:t xml:space="preserve"> a „</w:t>
      </w:r>
      <w:r w:rsidRPr="009B7EE3">
        <w:t xml:space="preserve">téli forgalom biztosítása” szakfeladatra biztosított </w:t>
      </w:r>
      <w:r w:rsidR="009B7EE3" w:rsidRPr="00D94488">
        <w:rPr>
          <w:b/>
          <w:bCs/>
        </w:rPr>
        <w:t>2</w:t>
      </w:r>
      <w:r w:rsidR="00E622A3" w:rsidRPr="00D94488">
        <w:rPr>
          <w:b/>
          <w:bCs/>
        </w:rPr>
        <w:t xml:space="preserve">7 </w:t>
      </w:r>
      <w:r w:rsidR="009B7EE3" w:rsidRPr="00D94488">
        <w:rPr>
          <w:b/>
          <w:bCs/>
        </w:rPr>
        <w:t>7</w:t>
      </w:r>
      <w:r w:rsidR="00E622A3" w:rsidRPr="00D94488">
        <w:rPr>
          <w:b/>
          <w:bCs/>
        </w:rPr>
        <w:t>00</w:t>
      </w:r>
      <w:r w:rsidR="00BC592F" w:rsidRPr="00D94488">
        <w:rPr>
          <w:b/>
          <w:bCs/>
        </w:rPr>
        <w:t xml:space="preserve"> E</w:t>
      </w:r>
      <w:r w:rsidRPr="00D94488">
        <w:rPr>
          <w:b/>
          <w:bCs/>
        </w:rPr>
        <w:t xml:space="preserve"> Ft</w:t>
      </w:r>
      <w:r w:rsidRPr="009B7EE3">
        <w:t xml:space="preserve"> összeget.</w:t>
      </w:r>
    </w:p>
    <w:p w:rsidR="00496821" w:rsidRDefault="00496821" w:rsidP="0001183B">
      <w:pPr>
        <w:ind w:firstLine="708"/>
        <w:jc w:val="both"/>
      </w:pPr>
    </w:p>
    <w:p w:rsidR="00496821" w:rsidRDefault="00496821" w:rsidP="004F1353">
      <w:pPr>
        <w:jc w:val="both"/>
      </w:pPr>
      <w:r w:rsidRPr="001C3A85">
        <w:rPr>
          <w:b/>
        </w:rPr>
        <w:t>Komárom Város Önkormányzata</w:t>
      </w:r>
      <w:r w:rsidRPr="00B6569E">
        <w:rPr>
          <w:b/>
        </w:rPr>
        <w:t xml:space="preserve"> </w:t>
      </w:r>
      <w:r>
        <w:t xml:space="preserve">(képviseli: </w:t>
      </w:r>
      <w:r>
        <w:rPr>
          <w:b/>
        </w:rPr>
        <w:t>dr. Molnár Attila</w:t>
      </w:r>
      <w:r>
        <w:t xml:space="preserve"> polgármester és </w:t>
      </w:r>
      <w:r>
        <w:rPr>
          <w:b/>
        </w:rPr>
        <w:t xml:space="preserve">dr. </w:t>
      </w:r>
      <w:r w:rsidR="00912573">
        <w:rPr>
          <w:b/>
        </w:rPr>
        <w:t>Baksa-</w:t>
      </w:r>
      <w:r>
        <w:rPr>
          <w:b/>
        </w:rPr>
        <w:t xml:space="preserve">Ströcker Renáta </w:t>
      </w:r>
      <w:r>
        <w:t xml:space="preserve">jegyző), (továbbiakban Önkormányzat) </w:t>
      </w:r>
      <w:r w:rsidRPr="00B6569E">
        <w:t>felkéri</w:t>
      </w:r>
      <w:r>
        <w:t>,</w:t>
      </w:r>
      <w:r w:rsidRPr="00B6569E">
        <w:t xml:space="preserve"> </w:t>
      </w:r>
    </w:p>
    <w:p w:rsidR="00496821" w:rsidRDefault="00496821" w:rsidP="004F1353">
      <w:pPr>
        <w:jc w:val="both"/>
      </w:pPr>
      <w:r>
        <w:t xml:space="preserve">a </w:t>
      </w:r>
      <w:r w:rsidRPr="001C3A85">
        <w:rPr>
          <w:b/>
        </w:rPr>
        <w:t>Komáromi</w:t>
      </w:r>
      <w:r>
        <w:rPr>
          <w:b/>
        </w:rPr>
        <w:t xml:space="preserve"> Városgazda Közhasznú Nonprofit </w:t>
      </w:r>
      <w:r w:rsidRPr="001C3A85">
        <w:rPr>
          <w:b/>
        </w:rPr>
        <w:t>Kft-t</w:t>
      </w:r>
      <w:r>
        <w:t>,</w:t>
      </w:r>
      <w:r w:rsidRPr="00EF333F">
        <w:t xml:space="preserve"> </w:t>
      </w:r>
      <w:r>
        <w:t>(</w:t>
      </w:r>
      <w:r w:rsidRPr="00B6569E">
        <w:t xml:space="preserve">képviseli: </w:t>
      </w:r>
      <w:r w:rsidRPr="00B6569E">
        <w:rPr>
          <w:b/>
        </w:rPr>
        <w:t>Neuvirth Imre</w:t>
      </w:r>
      <w:r w:rsidRPr="00B6569E">
        <w:t xml:space="preserve"> ügyvezető),</w:t>
      </w:r>
      <w:r>
        <w:t>(továbbiakban: Társaság), hogy</w:t>
      </w:r>
      <w:r w:rsidRPr="00B6569E">
        <w:t xml:space="preserve"> </w:t>
      </w:r>
    </w:p>
    <w:p w:rsidR="00496821" w:rsidRDefault="00496821" w:rsidP="004F1353">
      <w:pPr>
        <w:jc w:val="both"/>
      </w:pPr>
      <w:r w:rsidRPr="00B6569E">
        <w:t xml:space="preserve">Komárom Város Képviselő-testülete által elfogadott téli forgalomtechnikai terv alapján Komárom város </w:t>
      </w:r>
      <w:r>
        <w:t xml:space="preserve">közigazgatási </w:t>
      </w:r>
      <w:r w:rsidRPr="00B6569E">
        <w:t xml:space="preserve">területén a téli forgalom biztosítását, a közterületek, járdák és buszmegállók </w:t>
      </w:r>
      <w:r>
        <w:t xml:space="preserve">hó- </w:t>
      </w:r>
      <w:r w:rsidRPr="00B6569E">
        <w:t>mentesítési,</w:t>
      </w:r>
      <w:r>
        <w:t xml:space="preserve"> valamint só és CaCl</w:t>
      </w:r>
      <w:r>
        <w:rPr>
          <w:vertAlign w:val="subscript"/>
        </w:rPr>
        <w:t>2</w:t>
      </w:r>
      <w:r w:rsidRPr="00B6569E">
        <w:t xml:space="preserve"> szórási munkálatai</w:t>
      </w:r>
      <w:r>
        <w:t>t lássa el a</w:t>
      </w:r>
      <w:r w:rsidRPr="0091475C">
        <w:t xml:space="preserve"> </w:t>
      </w:r>
      <w:r w:rsidRPr="00B6569E">
        <w:t>településüzemeltetési</w:t>
      </w:r>
      <w:r>
        <w:t xml:space="preserve"> </w:t>
      </w:r>
      <w:r w:rsidRPr="00B6569E">
        <w:t>feladatok keretén belül</w:t>
      </w:r>
      <w:r>
        <w:t>.</w:t>
      </w:r>
    </w:p>
    <w:p w:rsidR="00496821" w:rsidRPr="00B6569E" w:rsidRDefault="00496821" w:rsidP="004F1353">
      <w:pPr>
        <w:jc w:val="both"/>
      </w:pPr>
      <w:r>
        <w:t xml:space="preserve">  </w:t>
      </w:r>
    </w:p>
    <w:p w:rsidR="00496821" w:rsidRPr="002A2985" w:rsidRDefault="00496821" w:rsidP="0091475C">
      <w:pPr>
        <w:jc w:val="both"/>
        <w:rPr>
          <w:b/>
        </w:rPr>
      </w:pPr>
      <w:r w:rsidRPr="002A2985">
        <w:rPr>
          <w:b/>
        </w:rPr>
        <w:t>Komárom város közigazgatási területére szóló, a téli forgalom biztosításának feladatai és szabályai:</w:t>
      </w:r>
    </w:p>
    <w:p w:rsidR="00496821" w:rsidRDefault="00496821" w:rsidP="0091475C">
      <w:pPr>
        <w:jc w:val="both"/>
      </w:pPr>
    </w:p>
    <w:p w:rsidR="00496821" w:rsidRPr="00B6569E" w:rsidRDefault="00496821" w:rsidP="0091475C">
      <w:pPr>
        <w:jc w:val="both"/>
      </w:pPr>
      <w:r>
        <w:t xml:space="preserve">1./ </w:t>
      </w:r>
      <w:r w:rsidRPr="00B6569E">
        <w:t>A feladat ellátása Komárom város területén gépi és kézi hó</w:t>
      </w:r>
      <w:r>
        <w:t xml:space="preserve"> </w:t>
      </w:r>
      <w:r w:rsidRPr="00B6569E">
        <w:t xml:space="preserve">eltakarítási, ill. </w:t>
      </w:r>
      <w:r>
        <w:t>só és CaCl</w:t>
      </w:r>
      <w:r>
        <w:rPr>
          <w:vertAlign w:val="subscript"/>
        </w:rPr>
        <w:t>2</w:t>
      </w:r>
      <w:r w:rsidRPr="00B6569E">
        <w:t xml:space="preserve"> szórási munkák elvégzése az 1</w:t>
      </w:r>
      <w:r>
        <w:t>. számú függelék</w:t>
      </w:r>
      <w:r w:rsidRPr="00B6569E">
        <w:t xml:space="preserve"> </w:t>
      </w:r>
      <w:r w:rsidR="00912573">
        <w:t xml:space="preserve">(térkép) </w:t>
      </w:r>
      <w:r w:rsidRPr="00B6569E">
        <w:t>alapján</w:t>
      </w:r>
      <w:r>
        <w:t xml:space="preserve"> történik</w:t>
      </w:r>
      <w:r w:rsidRPr="00B6569E">
        <w:t>.</w:t>
      </w:r>
    </w:p>
    <w:p w:rsidR="00496821" w:rsidRDefault="00496821" w:rsidP="0091475C">
      <w:pPr>
        <w:jc w:val="both"/>
      </w:pPr>
    </w:p>
    <w:p w:rsidR="00496821" w:rsidRPr="00B6569E" w:rsidRDefault="00496821" w:rsidP="0091475C">
      <w:pPr>
        <w:jc w:val="both"/>
      </w:pPr>
      <w:r>
        <w:t>2./ Társaság</w:t>
      </w:r>
      <w:r w:rsidRPr="00B6569E">
        <w:t xml:space="preserve"> a </w:t>
      </w:r>
      <w:r>
        <w:t>munkák elvégzéséhez a 1</w:t>
      </w:r>
      <w:r w:rsidRPr="00B6569E">
        <w:t>. sz</w:t>
      </w:r>
      <w:r>
        <w:t>.</w:t>
      </w:r>
      <w:r w:rsidRPr="00B6569E">
        <w:t xml:space="preserve"> </w:t>
      </w:r>
      <w:r>
        <w:t xml:space="preserve">forgalomtechnikai terv 1. </w:t>
      </w:r>
      <w:r w:rsidRPr="00B6569E">
        <w:t>melléklet</w:t>
      </w:r>
      <w:r>
        <w:t>é</w:t>
      </w:r>
      <w:r w:rsidRPr="00B6569E">
        <w:t>ben feltüntetett a feladat ellátásához szükséges tárgyi eszközöket és személyi állományt biztosítja:</w:t>
      </w:r>
    </w:p>
    <w:p w:rsidR="00496821" w:rsidRPr="00B6569E" w:rsidRDefault="00496821" w:rsidP="00A10002">
      <w:pPr>
        <w:jc w:val="both"/>
      </w:pPr>
      <w:r>
        <w:t xml:space="preserve">az </w:t>
      </w:r>
      <w:r w:rsidRPr="00B6569E">
        <w:t xml:space="preserve">Mt. 148.§ </w:t>
      </w:r>
      <w:r>
        <w:t>(</w:t>
      </w:r>
      <w:r w:rsidRPr="00B6569E">
        <w:t>1</w:t>
      </w:r>
      <w:r>
        <w:t>)</w:t>
      </w:r>
      <w:r w:rsidRPr="00B6569E">
        <w:t>-</w:t>
      </w:r>
      <w:r>
        <w:t>(</w:t>
      </w:r>
      <w:r w:rsidRPr="00B6569E">
        <w:t>2</w:t>
      </w:r>
      <w:r>
        <w:t>)</w:t>
      </w:r>
      <w:r w:rsidRPr="00B6569E">
        <w:t xml:space="preserve"> bekezdés alapján,</w:t>
      </w:r>
      <w:r>
        <w:t xml:space="preserve"> a Képviselő-</w:t>
      </w:r>
      <w:r w:rsidRPr="00B6569E">
        <w:t>testületi határozattal összhangban</w:t>
      </w:r>
      <w:r>
        <w:t>.</w:t>
      </w:r>
    </w:p>
    <w:p w:rsidR="00496821" w:rsidRPr="00B6569E" w:rsidRDefault="00496821" w:rsidP="00D23802">
      <w:pPr>
        <w:ind w:left="708"/>
        <w:jc w:val="both"/>
      </w:pPr>
    </w:p>
    <w:p w:rsidR="00496821" w:rsidRDefault="00496821" w:rsidP="001C3A85">
      <w:pPr>
        <w:jc w:val="both"/>
      </w:pPr>
      <w:r>
        <w:t xml:space="preserve">3./ A Társaság az </w:t>
      </w:r>
      <w:r w:rsidR="00912573">
        <w:t xml:space="preserve">önkormányzati koordinátor </w:t>
      </w:r>
      <w:r w:rsidRPr="00B6569E">
        <w:t xml:space="preserve">utasításai alapján köteles tevékenységét ellátni személyesen vagy alvállalkozó bevonásával. </w:t>
      </w:r>
    </w:p>
    <w:p w:rsidR="00496821" w:rsidRPr="00B6569E" w:rsidRDefault="00496821" w:rsidP="001C3A85">
      <w:pPr>
        <w:jc w:val="both"/>
      </w:pPr>
    </w:p>
    <w:p w:rsidR="00496821" w:rsidRDefault="00496821" w:rsidP="00597CEF">
      <w:pPr>
        <w:jc w:val="both"/>
      </w:pPr>
      <w:r>
        <w:t xml:space="preserve">4./ </w:t>
      </w:r>
      <w:r w:rsidRPr="00B6569E">
        <w:t xml:space="preserve">A </w:t>
      </w:r>
      <w:r>
        <w:t>Társaság</w:t>
      </w:r>
      <w:r w:rsidRPr="00B6569E">
        <w:t xml:space="preserve"> a</w:t>
      </w:r>
      <w:r>
        <w:t>z</w:t>
      </w:r>
      <w:r w:rsidRPr="00B6569E">
        <w:t xml:space="preserve"> </w:t>
      </w:r>
      <w:r w:rsidR="00912573">
        <w:t>ö</w:t>
      </w:r>
      <w:r>
        <w:t>nkormányzat</w:t>
      </w:r>
      <w:r w:rsidR="00077DE6">
        <w:t>i koordinátor</w:t>
      </w:r>
      <w:r>
        <w:t xml:space="preserve"> utasítására</w:t>
      </w:r>
      <w:r w:rsidRPr="00B6569E">
        <w:t xml:space="preserve"> a téli időszak (november </w:t>
      </w:r>
      <w:r w:rsidR="00D94488">
        <w:t>9</w:t>
      </w:r>
      <w:r w:rsidRPr="00B6569E">
        <w:t>.-március 1</w:t>
      </w:r>
      <w:r w:rsidR="00D94488">
        <w:t>4</w:t>
      </w:r>
      <w:r w:rsidRPr="00B6569E">
        <w:t>.) alatt 24 órás készenléti szolgálatot tart fenn.</w:t>
      </w:r>
    </w:p>
    <w:p w:rsidR="00496821" w:rsidRPr="00B6569E" w:rsidRDefault="00496821" w:rsidP="00597CEF">
      <w:pPr>
        <w:jc w:val="both"/>
      </w:pPr>
    </w:p>
    <w:p w:rsidR="00496821" w:rsidRDefault="00496821" w:rsidP="00A15890">
      <w:pPr>
        <w:jc w:val="both"/>
      </w:pPr>
      <w:r>
        <w:t xml:space="preserve">5./ </w:t>
      </w:r>
      <w:r w:rsidRPr="00B6569E">
        <w:t>A</w:t>
      </w:r>
      <w:r>
        <w:t>z</w:t>
      </w:r>
      <w:r w:rsidRPr="00B6569E">
        <w:t xml:space="preserve"> </w:t>
      </w:r>
      <w:r w:rsidR="00912573">
        <w:t>ö</w:t>
      </w:r>
      <w:r>
        <w:t>nkormányzat</w:t>
      </w:r>
      <w:r w:rsidR="00912573">
        <w:t>i koordinátor</w:t>
      </w:r>
      <w:r>
        <w:t xml:space="preserve"> által kijelölt</w:t>
      </w:r>
      <w:r w:rsidRPr="00B6569E">
        <w:t xml:space="preserve"> képviselője jogosult (az időjárás függvényében) az un. teljes készenlét elrendelésére. A teljes készenlét időtartama alatt</w:t>
      </w:r>
      <w:r>
        <w:t xml:space="preserve"> Társaság</w:t>
      </w:r>
      <w:r w:rsidRPr="00B6569E">
        <w:t xml:space="preserve"> a</w:t>
      </w:r>
      <w:r>
        <w:t xml:space="preserve"> terv 1</w:t>
      </w:r>
      <w:r w:rsidRPr="00B6569E">
        <w:t>. mellékletben fels</w:t>
      </w:r>
      <w:r w:rsidR="00BC592F">
        <w:t xml:space="preserve">orolt </w:t>
      </w:r>
      <w:r w:rsidRPr="00B6569E">
        <w:t>technika és személyzet 2 órán belüli munkakezdését garantálja.</w:t>
      </w:r>
    </w:p>
    <w:p w:rsidR="00496821" w:rsidRPr="00B6569E" w:rsidRDefault="00496821" w:rsidP="00A15890">
      <w:pPr>
        <w:jc w:val="both"/>
      </w:pPr>
    </w:p>
    <w:p w:rsidR="00496821" w:rsidRDefault="00496821" w:rsidP="00A15890">
      <w:pPr>
        <w:jc w:val="both"/>
      </w:pPr>
      <w:r>
        <w:t>6./ A 2</w:t>
      </w:r>
      <w:r w:rsidRPr="00B6569E">
        <w:t>. pontban</w:t>
      </w:r>
      <w:r>
        <w:t xml:space="preserve"> és terv 1. mellékletben</w:t>
      </w:r>
      <w:r w:rsidRPr="00B6569E">
        <w:t xml:space="preserve"> kijelölt területen </w:t>
      </w:r>
      <w:r>
        <w:t>Társaság</w:t>
      </w:r>
      <w:r w:rsidRPr="00B6569E">
        <w:t xml:space="preserve"> teljes felelősséggel tartozik a hó mentesítési munkák elvégzéséért. Ezen belül a teljes készenlét elrendelését követően max. </w:t>
      </w:r>
      <w:smartTag w:uri="urn:schemas-microsoft-com:office:smarttags" w:element="metricconverter">
        <w:smartTagPr>
          <w:attr w:name="ProductID" w:val="5 cm"/>
        </w:smartTagPr>
        <w:r w:rsidRPr="00B6569E">
          <w:t>5 cm</w:t>
        </w:r>
      </w:smartTag>
      <w:r w:rsidRPr="00B6569E">
        <w:t xml:space="preserve"> lehullott hó mennyiség</w:t>
      </w:r>
      <w:r>
        <w:t xml:space="preserve"> esetén a mentesí</w:t>
      </w:r>
      <w:r w:rsidRPr="00B6569E">
        <w:t xml:space="preserve">tést megkezdi, és az időjárás függvényében </w:t>
      </w:r>
      <w:r w:rsidR="00BC592F">
        <w:t>– a szükséges váltásokkal – maximum</w:t>
      </w:r>
      <w:r w:rsidRPr="00B6569E">
        <w:t xml:space="preserve"> 40 órán át fenntartja.</w:t>
      </w:r>
    </w:p>
    <w:p w:rsidR="00496821" w:rsidRDefault="00496821" w:rsidP="00A15890">
      <w:pPr>
        <w:jc w:val="both"/>
      </w:pPr>
    </w:p>
    <w:p w:rsidR="00496821" w:rsidRPr="00B6569E" w:rsidRDefault="00496821" w:rsidP="00A15890">
      <w:pPr>
        <w:jc w:val="both"/>
      </w:pPr>
      <w:r>
        <w:t xml:space="preserve">7./ </w:t>
      </w:r>
      <w:r w:rsidRPr="00D94488">
        <w:t>A munkák kezdését és befejezését Társaság dokumentálja. Az elszámolás</w:t>
      </w:r>
      <w:r w:rsidR="00E96F81" w:rsidRPr="00D94488">
        <w:t xml:space="preserve">okra </w:t>
      </w:r>
      <w:r w:rsidR="00E96F81" w:rsidRPr="00D94488">
        <w:rPr>
          <w:b/>
        </w:rPr>
        <w:t xml:space="preserve">a TÉLI FORGALOM </w:t>
      </w:r>
      <w:r w:rsidR="00E622A3" w:rsidRPr="00D94488">
        <w:rPr>
          <w:b/>
        </w:rPr>
        <w:t>20</w:t>
      </w:r>
      <w:r w:rsidR="00551DBE">
        <w:rPr>
          <w:b/>
        </w:rPr>
        <w:t>20</w:t>
      </w:r>
      <w:bookmarkStart w:id="0" w:name="_GoBack"/>
      <w:bookmarkEnd w:id="0"/>
      <w:r w:rsidR="00E622A3" w:rsidRPr="00D94488">
        <w:rPr>
          <w:b/>
        </w:rPr>
        <w:t>-202</w:t>
      </w:r>
      <w:r w:rsidR="00D94488" w:rsidRPr="00D94488">
        <w:rPr>
          <w:b/>
        </w:rPr>
        <w:t>1</w:t>
      </w:r>
      <w:r w:rsidRPr="00D94488">
        <w:rPr>
          <w:b/>
        </w:rPr>
        <w:t xml:space="preserve"> HÓNAPLÓ </w:t>
      </w:r>
      <w:r w:rsidRPr="00D94488">
        <w:t xml:space="preserve">bejegyzései alapján kerül sor, melyet azonban minden hét utolsó munkanapján az </w:t>
      </w:r>
      <w:r w:rsidR="00912573" w:rsidRPr="00D94488">
        <w:t xml:space="preserve"> Polgármesteri</w:t>
      </w:r>
      <w:r w:rsidR="00912573">
        <w:t xml:space="preserve"> Hivatal koordinálásra kijelölt munkatársával</w:t>
      </w:r>
      <w:r w:rsidRPr="00B6569E">
        <w:t xml:space="preserve"> ellen kell jegyeztetni. </w:t>
      </w:r>
    </w:p>
    <w:p w:rsidR="00496821" w:rsidRPr="00B6569E" w:rsidRDefault="00496821" w:rsidP="00A8276E">
      <w:pPr>
        <w:jc w:val="both"/>
      </w:pPr>
    </w:p>
    <w:p w:rsidR="00496821" w:rsidRPr="00B6569E" w:rsidRDefault="00496821" w:rsidP="00A15890">
      <w:pPr>
        <w:jc w:val="both"/>
      </w:pPr>
      <w:r>
        <w:lastRenderedPageBreak/>
        <w:t>8./ Társaság</w:t>
      </w:r>
      <w:r w:rsidRPr="00B6569E">
        <w:t xml:space="preserve"> a munkák elvégzése során össz</w:t>
      </w:r>
      <w:r>
        <w:t>esített gépüzemórákról</w:t>
      </w:r>
      <w:r w:rsidRPr="00B6569E">
        <w:t xml:space="preserve"> kimutatást, valamint a személyi állományról készült jelenléti ívet,</w:t>
      </w:r>
      <w:r>
        <w:t xml:space="preserve"> </w:t>
      </w:r>
      <w:r w:rsidRPr="00B6569E">
        <w:t xml:space="preserve">köteles leadni </w:t>
      </w:r>
      <w:r w:rsidR="00912573">
        <w:t xml:space="preserve">a Polgármesteri Hivatalhoz </w:t>
      </w:r>
      <w:r w:rsidRPr="00B6569E">
        <w:t xml:space="preserve">a </w:t>
      </w:r>
      <w:r>
        <w:t>hónaplóval együtt.</w:t>
      </w:r>
    </w:p>
    <w:p w:rsidR="00496821" w:rsidRPr="00B6569E" w:rsidRDefault="00496821" w:rsidP="00A15890">
      <w:pPr>
        <w:jc w:val="both"/>
      </w:pPr>
      <w:r>
        <w:t xml:space="preserve">9./ </w:t>
      </w:r>
      <w:r w:rsidR="00912573">
        <w:t>A Polgármesteri Hivatal kijelölt koordinátora</w:t>
      </w:r>
      <w:r w:rsidRPr="00B6569E">
        <w:t xml:space="preserve"> az elvégzett munkák</w:t>
      </w:r>
      <w:r>
        <w:t>at helyszíni szemlén ellenőrzi, megállapításait hónaplóban</w:t>
      </w:r>
      <w:r w:rsidRPr="00B6569E">
        <w:t xml:space="preserve"> dokumentálja, egyidejűleg erről a </w:t>
      </w:r>
      <w:r>
        <w:t>Társaságot</w:t>
      </w:r>
      <w:r w:rsidRPr="00B6569E">
        <w:t xml:space="preserve"> személyesen vagy telefonon értesíti.</w:t>
      </w:r>
      <w:r>
        <w:t xml:space="preserve"> </w:t>
      </w:r>
      <w:r w:rsidRPr="00B6569E">
        <w:t xml:space="preserve">Nem megfelelő munkavégzés esetén </w:t>
      </w:r>
      <w:r>
        <w:t>a Társaság</w:t>
      </w:r>
      <w:r w:rsidRPr="00B6569E">
        <w:t xml:space="preserve"> köteles a felszólítást kö</w:t>
      </w:r>
      <w:r>
        <w:t>vetően haladéktalanul a kifogásban foglalt hiányosságot</w:t>
      </w:r>
      <w:r w:rsidRPr="00B6569E">
        <w:t xml:space="preserve"> elhárítani. </w:t>
      </w:r>
    </w:p>
    <w:p w:rsidR="00496821" w:rsidRDefault="00496821" w:rsidP="0036480A">
      <w:pPr>
        <w:jc w:val="both"/>
      </w:pPr>
    </w:p>
    <w:p w:rsidR="00496821" w:rsidRPr="00B6569E" w:rsidRDefault="00496821" w:rsidP="0036480A">
      <w:pPr>
        <w:jc w:val="both"/>
      </w:pPr>
      <w:r>
        <w:t xml:space="preserve">10./ Társaság </w:t>
      </w:r>
      <w:r w:rsidRPr="00B6569E">
        <w:t>felelős a munkába bevont valamennyi alkalmazottja, alvállalkozója tevékenységéért. A munka- és balesetvédelmi oktatást a teljes személyi állomány tekintetében köteles megtartani. A munkagépen a sárga villogót a munkavégzés időtartama alatt működtetni szükséges.</w:t>
      </w:r>
    </w:p>
    <w:p w:rsidR="00496821" w:rsidRPr="00B6569E" w:rsidRDefault="00496821" w:rsidP="000648F7">
      <w:pPr>
        <w:ind w:left="720"/>
        <w:jc w:val="both"/>
      </w:pPr>
    </w:p>
    <w:p w:rsidR="00496821" w:rsidRPr="00B6569E" w:rsidRDefault="00496821" w:rsidP="0036480A">
      <w:pPr>
        <w:jc w:val="both"/>
      </w:pPr>
      <w:r>
        <w:t xml:space="preserve">11./ </w:t>
      </w:r>
      <w:r w:rsidRPr="00B6569E">
        <w:t>A</w:t>
      </w:r>
      <w:r>
        <w:t xml:space="preserve"> Társaság az </w:t>
      </w:r>
      <w:r w:rsidRPr="00B6569E">
        <w:t>által</w:t>
      </w:r>
      <w:r>
        <w:t xml:space="preserve">a beszerzett </w:t>
      </w:r>
      <w:r w:rsidRPr="00B6569E">
        <w:t>csúszásmentesítő szóróanyagokat telephelyén tárolja és folyamatosan biztosítja. Az alkalmazott technológiát (kőzúzalék, homok/só/</w:t>
      </w:r>
      <w:r>
        <w:t>CaCl</w:t>
      </w:r>
      <w:r>
        <w:rPr>
          <w:vertAlign w:val="subscript"/>
        </w:rPr>
        <w:t>2</w:t>
      </w:r>
      <w:r w:rsidR="00912573">
        <w:t>) az időjárás függvényében</w:t>
      </w:r>
      <w:r>
        <w:t xml:space="preserve"> </w:t>
      </w:r>
      <w:r w:rsidR="00912573">
        <w:t>a Polgármesteri Hivatal</w:t>
      </w:r>
      <w:r w:rsidRPr="00B6569E">
        <w:t xml:space="preserve"> </w:t>
      </w:r>
      <w:r w:rsidR="00912573">
        <w:t xml:space="preserve">koordinátora </w:t>
      </w:r>
      <w:r w:rsidRPr="00B6569E">
        <w:t xml:space="preserve">határozza meg és azt </w:t>
      </w:r>
      <w:r>
        <w:t>hónapló</w:t>
      </w:r>
      <w:r w:rsidRPr="00B6569E">
        <w:t xml:space="preserve"> bejegyzés útján dokumentálja.</w:t>
      </w:r>
    </w:p>
    <w:p w:rsidR="00496821" w:rsidRPr="00B6569E" w:rsidRDefault="00496821" w:rsidP="000648F7">
      <w:pPr>
        <w:pStyle w:val="Listaszerbekezds"/>
      </w:pPr>
    </w:p>
    <w:p w:rsidR="00496821" w:rsidRPr="00B6569E" w:rsidRDefault="00496821" w:rsidP="0036480A">
      <w:pPr>
        <w:jc w:val="both"/>
      </w:pPr>
      <w:r>
        <w:t xml:space="preserve">12./ </w:t>
      </w:r>
      <w:r w:rsidR="00912573">
        <w:t xml:space="preserve">A Polgármesteri Hivatal koordinátora </w:t>
      </w:r>
      <w:r w:rsidRPr="00B6569E">
        <w:t xml:space="preserve">útján a </w:t>
      </w:r>
      <w:r>
        <w:t>hó</w:t>
      </w:r>
      <w:r w:rsidRPr="00B6569E">
        <w:t>naplóban ill. szükség esetén SMS-ben ill</w:t>
      </w:r>
      <w:r>
        <w:t>.</w:t>
      </w:r>
      <w:r w:rsidRPr="00B6569E">
        <w:t xml:space="preserve"> telefonon adja ki utasításait. </w:t>
      </w:r>
      <w:r>
        <w:t>A Társaság</w:t>
      </w:r>
      <w:r w:rsidRPr="00B6569E">
        <w:t xml:space="preserve"> csak </w:t>
      </w:r>
      <w:r>
        <w:t xml:space="preserve">az </w:t>
      </w:r>
      <w:r w:rsidR="00912573">
        <w:t>ö</w:t>
      </w:r>
      <w:r>
        <w:t>nkormányzat</w:t>
      </w:r>
      <w:r w:rsidR="00912573">
        <w:t xml:space="preserve"> és a Polgármesteri Hivatal koordinátora</w:t>
      </w:r>
      <w:r w:rsidRPr="00B6569E">
        <w:t xml:space="preserve"> utasításai alapján végzi munkáját. A </w:t>
      </w:r>
      <w:r>
        <w:t>Megállapodásban</w:t>
      </w:r>
      <w:r w:rsidRPr="00B6569E">
        <w:t xml:space="preserve"> rögzített </w:t>
      </w:r>
      <w:r>
        <w:t xml:space="preserve">képviselőn, </w:t>
      </w:r>
      <w:r w:rsidRPr="00B6569E">
        <w:t xml:space="preserve">megbízotton kívül a munkák elvégzésére, ütemezésére, koordinálására egyetlen más személy sem adhat utasítást. Rendkívüli helyzetben a katasztrófa elhárítási terv lép életbe, melynek elrendelésére a Polgármester jogosult. </w:t>
      </w:r>
      <w:r>
        <w:t>Az Önkormányzat</w:t>
      </w:r>
      <w:r w:rsidRPr="00B6569E">
        <w:t xml:space="preserve"> </w:t>
      </w:r>
      <w:r w:rsidR="00912573">
        <w:t>koordinátora</w:t>
      </w:r>
      <w:r>
        <w:t xml:space="preserve">, </w:t>
      </w:r>
      <w:r w:rsidRPr="00B6569E">
        <w:t>megbízottja révén adja ki az átszervezésre vonatkozó utasításait.</w:t>
      </w:r>
    </w:p>
    <w:p w:rsidR="00496821" w:rsidRDefault="00496821" w:rsidP="009E2E7C">
      <w:pPr>
        <w:jc w:val="both"/>
      </w:pPr>
    </w:p>
    <w:p w:rsidR="00496821" w:rsidRPr="00B6569E" w:rsidRDefault="00496821" w:rsidP="009E2E7C">
      <w:pPr>
        <w:jc w:val="both"/>
      </w:pPr>
      <w:r>
        <w:t>Komárom Város Önkormányzata</w:t>
      </w:r>
      <w:r w:rsidRPr="00B6569E">
        <w:t xml:space="preserve"> képviselője</w:t>
      </w:r>
      <w:r>
        <w:t xml:space="preserve">, </w:t>
      </w:r>
      <w:r w:rsidR="00912573">
        <w:t>koordinátorai</w:t>
      </w:r>
      <w:r>
        <w:t>:</w:t>
      </w:r>
      <w:r w:rsidRPr="00B6569E">
        <w:t xml:space="preserve"> </w:t>
      </w:r>
    </w:p>
    <w:p w:rsidR="00496821" w:rsidRDefault="00776419" w:rsidP="009E2E7C">
      <w:pPr>
        <w:jc w:val="both"/>
      </w:pPr>
      <w:r>
        <w:t>d</w:t>
      </w:r>
      <w:r w:rsidR="00496821" w:rsidRPr="00B6569E">
        <w:t>r. Molnár Attila</w:t>
      </w:r>
      <w:r w:rsidR="00496821" w:rsidRPr="00B6569E">
        <w:tab/>
        <w:t xml:space="preserve"> </w:t>
      </w:r>
      <w:r w:rsidR="00496821" w:rsidRPr="00B6569E">
        <w:tab/>
      </w:r>
      <w:r w:rsidR="00496821">
        <w:tab/>
      </w:r>
      <w:r w:rsidR="00496821" w:rsidRPr="00B6569E">
        <w:t xml:space="preserve">polgármester             </w:t>
      </w:r>
      <w:r w:rsidR="00496821">
        <w:tab/>
      </w:r>
      <w:r w:rsidR="00496821">
        <w:tab/>
      </w:r>
      <w:r w:rsidR="00496821" w:rsidRPr="00B6569E">
        <w:t>06/34-541</w:t>
      </w:r>
      <w:r w:rsidR="00077DE6">
        <w:t> </w:t>
      </w:r>
      <w:r w:rsidR="00496821" w:rsidRPr="00B6569E">
        <w:t>301</w:t>
      </w:r>
    </w:p>
    <w:p w:rsidR="00077DE6" w:rsidRPr="00B6569E" w:rsidRDefault="00077DE6" w:rsidP="009E2E7C">
      <w:pPr>
        <w:jc w:val="both"/>
      </w:pPr>
      <w:r>
        <w:t>Czita János</w:t>
      </w:r>
      <w:r>
        <w:tab/>
      </w:r>
      <w:r>
        <w:tab/>
      </w:r>
      <w:r>
        <w:tab/>
      </w:r>
      <w:r>
        <w:tab/>
        <w:t>alpolgármester</w:t>
      </w:r>
      <w:r>
        <w:tab/>
      </w:r>
      <w:r>
        <w:tab/>
        <w:t>06/20-594 0205</w:t>
      </w:r>
    </w:p>
    <w:p w:rsidR="00496821" w:rsidRPr="00B6569E" w:rsidRDefault="00776419" w:rsidP="009E2E7C">
      <w:pPr>
        <w:jc w:val="both"/>
      </w:pPr>
      <w:r>
        <w:t>d</w:t>
      </w:r>
      <w:r w:rsidR="00496821">
        <w:t>r. Csalaváné Ho</w:t>
      </w:r>
      <w:r w:rsidR="00496821" w:rsidRPr="00B6569E">
        <w:t>dosi Á</w:t>
      </w:r>
      <w:r w:rsidR="00496821">
        <w:t>g</w:t>
      </w:r>
      <w:r w:rsidR="00496821" w:rsidRPr="00B6569E">
        <w:t xml:space="preserve">nes </w:t>
      </w:r>
      <w:r>
        <w:tab/>
      </w:r>
      <w:r w:rsidR="00496821">
        <w:tab/>
      </w:r>
      <w:r w:rsidR="00496821" w:rsidRPr="00B6569E">
        <w:t>osztályvezető</w:t>
      </w:r>
      <w:r w:rsidR="00496821" w:rsidRPr="00B6569E">
        <w:tab/>
        <w:t xml:space="preserve">  </w:t>
      </w:r>
      <w:r w:rsidR="00496821" w:rsidRPr="00B6569E">
        <w:tab/>
      </w:r>
      <w:r w:rsidR="00496821">
        <w:tab/>
      </w:r>
      <w:r w:rsidR="00496821" w:rsidRPr="00B6569E">
        <w:t>06/20-285</w:t>
      </w:r>
      <w:r w:rsidR="00496821">
        <w:t xml:space="preserve"> </w:t>
      </w:r>
      <w:r w:rsidR="00496821" w:rsidRPr="00B6569E">
        <w:t>2052</w:t>
      </w:r>
    </w:p>
    <w:p w:rsidR="00496821" w:rsidRPr="00B6569E" w:rsidRDefault="00496821" w:rsidP="009E2E7C">
      <w:pPr>
        <w:jc w:val="both"/>
      </w:pPr>
      <w:r w:rsidRPr="00B6569E">
        <w:t>Gurics Zoltán</w:t>
      </w:r>
      <w:r w:rsidRPr="00B6569E">
        <w:tab/>
      </w:r>
      <w:r w:rsidRPr="00B6569E">
        <w:tab/>
      </w:r>
      <w:r w:rsidRPr="00B6569E">
        <w:tab/>
      </w:r>
      <w:r>
        <w:tab/>
      </w:r>
      <w:r w:rsidRPr="00B6569E">
        <w:t>műszaki ügyintéző</w:t>
      </w:r>
      <w:r w:rsidRPr="00B6569E">
        <w:tab/>
      </w:r>
      <w:r>
        <w:tab/>
      </w:r>
      <w:r w:rsidRPr="00B6569E">
        <w:t>06/20-389 6593</w:t>
      </w:r>
    </w:p>
    <w:p w:rsidR="00496821" w:rsidRPr="00B6569E" w:rsidRDefault="00496821" w:rsidP="009E2E7C">
      <w:pPr>
        <w:jc w:val="both"/>
      </w:pPr>
      <w:r w:rsidRPr="00B6569E">
        <w:t>Polgár László</w:t>
      </w:r>
      <w:r w:rsidRPr="00B6569E">
        <w:tab/>
      </w:r>
      <w:r w:rsidRPr="00B6569E">
        <w:tab/>
      </w:r>
      <w:r w:rsidRPr="00B6569E">
        <w:tab/>
      </w:r>
      <w:r>
        <w:tab/>
      </w:r>
      <w:r w:rsidRPr="00B6569E">
        <w:t>műszaki ügyintéző</w:t>
      </w:r>
      <w:r w:rsidRPr="00B6569E">
        <w:tab/>
      </w:r>
      <w:r>
        <w:tab/>
      </w:r>
      <w:r w:rsidR="000B768C">
        <w:t>06/20-</w:t>
      </w:r>
      <w:r w:rsidRPr="00B6569E">
        <w:t>439 1490</w:t>
      </w:r>
    </w:p>
    <w:p w:rsidR="00496821" w:rsidRDefault="00496821" w:rsidP="00BA1147">
      <w:pPr>
        <w:jc w:val="both"/>
      </w:pPr>
      <w:r>
        <w:t>Marics László</w:t>
      </w:r>
      <w:r>
        <w:tab/>
      </w:r>
      <w:r>
        <w:tab/>
      </w:r>
      <w:r>
        <w:tab/>
      </w:r>
      <w:r>
        <w:tab/>
        <w:t>gondnok</w:t>
      </w:r>
      <w:r>
        <w:tab/>
      </w:r>
      <w:r>
        <w:tab/>
      </w:r>
      <w:r>
        <w:tab/>
        <w:t>06/20-203 1064</w:t>
      </w:r>
    </w:p>
    <w:p w:rsidR="00496821" w:rsidRDefault="00496821" w:rsidP="00BA1147">
      <w:pPr>
        <w:jc w:val="both"/>
      </w:pPr>
      <w:r>
        <w:t>Czidlina Balázs</w:t>
      </w:r>
      <w:r>
        <w:tab/>
      </w:r>
      <w:r>
        <w:tab/>
      </w:r>
      <w:r>
        <w:tab/>
        <w:t>közterület-felügyelet vezető   06/20-203 1104</w:t>
      </w:r>
      <w:r>
        <w:tab/>
      </w:r>
      <w:r w:rsidRPr="00B6569E">
        <w:tab/>
      </w:r>
      <w:r w:rsidRPr="00B6569E">
        <w:tab/>
      </w:r>
      <w:r w:rsidRPr="00B6569E">
        <w:tab/>
      </w:r>
      <w:r w:rsidRPr="00B6569E">
        <w:tab/>
      </w:r>
      <w:r w:rsidRPr="00B6569E">
        <w:tab/>
      </w:r>
    </w:p>
    <w:p w:rsidR="00496821" w:rsidRPr="00B6569E" w:rsidRDefault="00496821" w:rsidP="009E2E7C">
      <w:pPr>
        <w:jc w:val="both"/>
      </w:pPr>
      <w:r>
        <w:t>Komáromi Városgazda Nonprofit Kft. képviselője, megbízottjai:</w:t>
      </w:r>
    </w:p>
    <w:p w:rsidR="00496821" w:rsidRPr="00B6569E" w:rsidRDefault="00496821" w:rsidP="009E2E7C">
      <w:pPr>
        <w:jc w:val="both"/>
      </w:pPr>
      <w:r w:rsidRPr="00B6569E">
        <w:t xml:space="preserve">Neuvirth Imre </w:t>
      </w:r>
      <w:r w:rsidRPr="00B6569E">
        <w:tab/>
      </w:r>
      <w:r>
        <w:tab/>
      </w:r>
      <w:r>
        <w:tab/>
      </w:r>
      <w:r w:rsidRPr="00B6569E">
        <w:t>ügyvezető igazgató</w:t>
      </w:r>
      <w:r w:rsidRPr="00B6569E">
        <w:tab/>
      </w:r>
      <w:r w:rsidRPr="00B6569E">
        <w:tab/>
        <w:t>06/20-257 1083</w:t>
      </w:r>
    </w:p>
    <w:p w:rsidR="00496821" w:rsidRPr="00B6569E" w:rsidRDefault="00E96F81" w:rsidP="009E2E7C">
      <w:pPr>
        <w:jc w:val="both"/>
      </w:pPr>
      <w:r>
        <w:t>Nagy András</w:t>
      </w:r>
      <w:r>
        <w:tab/>
      </w:r>
      <w:r w:rsidR="00496821" w:rsidRPr="00B6569E">
        <w:t xml:space="preserve"> </w:t>
      </w:r>
      <w:r w:rsidR="00496821" w:rsidRPr="00B6569E">
        <w:tab/>
      </w:r>
      <w:r w:rsidR="00496821">
        <w:tab/>
      </w:r>
      <w:r w:rsidR="00496821">
        <w:tab/>
      </w:r>
      <w:r w:rsidR="00496821" w:rsidRPr="00B6569E">
        <w:t>téli forg. koordinátor</w:t>
      </w:r>
      <w:r w:rsidR="00496821" w:rsidRPr="00B6569E">
        <w:tab/>
        <w:t xml:space="preserve">    </w:t>
      </w:r>
      <w:r w:rsidR="00496821" w:rsidRPr="00B6569E">
        <w:tab/>
        <w:t>06/20-</w:t>
      </w:r>
      <w:r>
        <w:t>618</w:t>
      </w:r>
      <w:r w:rsidR="00077DE6">
        <w:t xml:space="preserve"> </w:t>
      </w:r>
      <w:r>
        <w:t>2522</w:t>
      </w:r>
    </w:p>
    <w:p w:rsidR="00496821" w:rsidRPr="00D94488" w:rsidRDefault="00496821" w:rsidP="009E2E7C">
      <w:pPr>
        <w:jc w:val="both"/>
      </w:pPr>
      <w:r w:rsidRPr="00D94488">
        <w:t xml:space="preserve">Nagy József </w:t>
      </w:r>
      <w:r w:rsidRPr="00D94488">
        <w:tab/>
      </w:r>
      <w:r w:rsidRPr="00D94488">
        <w:tab/>
      </w:r>
      <w:r w:rsidRPr="00D94488">
        <w:tab/>
      </w:r>
      <w:r w:rsidRPr="00D94488">
        <w:tab/>
        <w:t>téli forg. koordinátor</w:t>
      </w:r>
      <w:r w:rsidRPr="00D94488">
        <w:tab/>
      </w:r>
      <w:r w:rsidRPr="00D94488">
        <w:tab/>
        <w:t>06/20-956 9540</w:t>
      </w:r>
    </w:p>
    <w:p w:rsidR="00496821" w:rsidRPr="00B6569E" w:rsidRDefault="00E622A3" w:rsidP="009E2E7C">
      <w:pPr>
        <w:jc w:val="both"/>
      </w:pPr>
      <w:r w:rsidRPr="00D94488">
        <w:t>Czita Szilárd</w:t>
      </w:r>
      <w:r w:rsidR="00496821" w:rsidRPr="00D94488">
        <w:tab/>
      </w:r>
      <w:r w:rsidR="00496821" w:rsidRPr="00D94488">
        <w:tab/>
      </w:r>
      <w:r w:rsidR="00496821" w:rsidRPr="00D94488">
        <w:tab/>
      </w:r>
      <w:r w:rsidRPr="00D94488">
        <w:tab/>
      </w:r>
      <w:r w:rsidR="00496821" w:rsidRPr="00D94488">
        <w:t xml:space="preserve">téli forg. koordinátor             </w:t>
      </w:r>
      <w:r w:rsidR="00496821" w:rsidRPr="00D94488">
        <w:tab/>
      </w:r>
      <w:r w:rsidRPr="00D94488">
        <w:t>06/20-410-0874</w:t>
      </w:r>
    </w:p>
    <w:p w:rsidR="00496821" w:rsidRPr="00B6569E" w:rsidRDefault="00D94488" w:rsidP="009E2E7C">
      <w:pPr>
        <w:jc w:val="both"/>
      </w:pPr>
      <w:r>
        <w:t>Juhász Márton</w:t>
      </w:r>
      <w:r w:rsidR="00496821" w:rsidRPr="00B6569E">
        <w:t xml:space="preserve"> </w:t>
      </w:r>
      <w:r w:rsidR="00496821" w:rsidRPr="00B6569E">
        <w:tab/>
      </w:r>
      <w:r w:rsidR="00496821">
        <w:tab/>
      </w:r>
      <w:r w:rsidR="00496821">
        <w:tab/>
      </w:r>
      <w:r w:rsidR="00496821" w:rsidRPr="00B6569E">
        <w:t>téli fo</w:t>
      </w:r>
      <w:r w:rsidR="00496821">
        <w:t>rg. koordinátor</w:t>
      </w:r>
      <w:r w:rsidR="00496821">
        <w:tab/>
      </w:r>
      <w:r w:rsidR="00496821">
        <w:tab/>
      </w:r>
      <w:r>
        <w:t>06/20 588-4834</w:t>
      </w:r>
    </w:p>
    <w:p w:rsidR="00496821" w:rsidRPr="00B6569E" w:rsidRDefault="00496821" w:rsidP="006928E9">
      <w:pPr>
        <w:ind w:left="360"/>
        <w:jc w:val="both"/>
      </w:pPr>
    </w:p>
    <w:p w:rsidR="00496821" w:rsidRPr="00B6569E" w:rsidRDefault="00496821" w:rsidP="00472BEB">
      <w:pPr>
        <w:jc w:val="both"/>
      </w:pPr>
      <w:r>
        <w:t>13./ Társaság</w:t>
      </w:r>
      <w:r w:rsidRPr="00B6569E">
        <w:t xml:space="preserve"> jelen </w:t>
      </w:r>
      <w:r>
        <w:t>megállapodás</w:t>
      </w:r>
      <w:r w:rsidRPr="00B6569E">
        <w:t xml:space="preserve"> aláírásával tudomásul veszi, hogy az általa felvállalt munkák közfeladatnak minősülnek, ezért annak elvégzése során törekedni fog a gyors és hatékony szervezésre. Az általa biztosított személyi és eszközállományt munkaszüneti napokon is, napszaktól függetlenül a forgalmi akadályok leküzdésére, a kijelölt feladatok elvégzésére a</w:t>
      </w:r>
      <w:r>
        <w:t>z Önkormányzat</w:t>
      </w:r>
      <w:r w:rsidRPr="00B6569E">
        <w:t xml:space="preserve"> </w:t>
      </w:r>
      <w:r w:rsidR="00912573">
        <w:t>koordinátorának</w:t>
      </w:r>
      <w:r w:rsidRPr="00B6569E">
        <w:t xml:space="preserve"> utasítása szerint irányítja.</w:t>
      </w:r>
    </w:p>
    <w:p w:rsidR="00496821" w:rsidRDefault="00496821" w:rsidP="002A2985">
      <w:pPr>
        <w:jc w:val="both"/>
      </w:pPr>
      <w:r w:rsidRPr="00B6569E">
        <w:t xml:space="preserve">Komárom, </w:t>
      </w:r>
    </w:p>
    <w:p w:rsidR="0062623E" w:rsidRDefault="0062623E" w:rsidP="002A2985">
      <w:pPr>
        <w:jc w:val="both"/>
      </w:pPr>
    </w:p>
    <w:p w:rsidR="0062623E" w:rsidRDefault="00496821" w:rsidP="00A8276E">
      <w:pPr>
        <w:jc w:val="both"/>
      </w:pPr>
      <w:r>
        <w:t xml:space="preserve">    </w:t>
      </w:r>
    </w:p>
    <w:p w:rsidR="00496821" w:rsidRPr="00B6569E" w:rsidRDefault="00496821" w:rsidP="00A8276E">
      <w:pPr>
        <w:jc w:val="both"/>
      </w:pPr>
      <w:r>
        <w:t xml:space="preserve">   </w:t>
      </w:r>
      <w:r w:rsidRPr="00B6569E">
        <w:t xml:space="preserve"> ………………………    </w:t>
      </w:r>
      <w:r w:rsidR="0062623E">
        <w:t xml:space="preserve">     </w:t>
      </w:r>
      <w:r w:rsidRPr="00B6569E">
        <w:t xml:space="preserve"> ……………</w:t>
      </w:r>
      <w:r>
        <w:t>……………</w:t>
      </w:r>
      <w:r w:rsidR="0062623E">
        <w:t xml:space="preserve">…                 </w:t>
      </w:r>
      <w:r w:rsidRPr="00B6569E">
        <w:t>…………………….</w:t>
      </w:r>
    </w:p>
    <w:p w:rsidR="00496821" w:rsidRPr="00E14D4F" w:rsidRDefault="00496821" w:rsidP="00A8276E">
      <w:pPr>
        <w:ind w:firstLine="708"/>
        <w:jc w:val="both"/>
        <w:rPr>
          <w:b/>
        </w:rPr>
      </w:pPr>
      <w:r>
        <w:rPr>
          <w:b/>
        </w:rPr>
        <w:t>d</w:t>
      </w:r>
      <w:r w:rsidRPr="00E14D4F">
        <w:rPr>
          <w:b/>
        </w:rPr>
        <w:t>r. Molnár Attila</w:t>
      </w:r>
      <w:r w:rsidRPr="00E14D4F">
        <w:rPr>
          <w:b/>
        </w:rPr>
        <w:tab/>
        <w:t xml:space="preserve">      </w:t>
      </w:r>
      <w:r>
        <w:rPr>
          <w:b/>
        </w:rPr>
        <w:t>d</w:t>
      </w:r>
      <w:r w:rsidRPr="00E14D4F">
        <w:rPr>
          <w:b/>
        </w:rPr>
        <w:t>r.</w:t>
      </w:r>
      <w:r w:rsidR="00E96F81">
        <w:rPr>
          <w:b/>
        </w:rPr>
        <w:t>Baksa</w:t>
      </w:r>
      <w:r w:rsidR="00912573">
        <w:rPr>
          <w:b/>
        </w:rPr>
        <w:t>-</w:t>
      </w:r>
      <w:r w:rsidRPr="00E14D4F">
        <w:rPr>
          <w:b/>
        </w:rPr>
        <w:t>Ströcker Rená</w:t>
      </w:r>
      <w:r w:rsidR="00912573">
        <w:rPr>
          <w:b/>
        </w:rPr>
        <w:t>ta</w:t>
      </w:r>
      <w:r w:rsidR="00912573">
        <w:rPr>
          <w:b/>
        </w:rPr>
        <w:tab/>
      </w:r>
      <w:r w:rsidR="00912573">
        <w:rPr>
          <w:b/>
        </w:rPr>
        <w:tab/>
      </w:r>
      <w:r w:rsidR="0062623E">
        <w:rPr>
          <w:b/>
        </w:rPr>
        <w:t>N</w:t>
      </w:r>
      <w:r w:rsidRPr="00E14D4F">
        <w:rPr>
          <w:b/>
        </w:rPr>
        <w:t>euvirth Imre</w:t>
      </w:r>
    </w:p>
    <w:p w:rsidR="00496821" w:rsidRDefault="00496821" w:rsidP="00A91F3E">
      <w:pPr>
        <w:ind w:left="2832" w:hanging="1932"/>
        <w:jc w:val="both"/>
        <w:rPr>
          <w:b/>
        </w:rPr>
      </w:pPr>
      <w:r>
        <w:rPr>
          <w:b/>
        </w:rPr>
        <w:t>polgármester</w:t>
      </w:r>
      <w:r>
        <w:rPr>
          <w:b/>
        </w:rPr>
        <w:tab/>
      </w:r>
      <w:r>
        <w:rPr>
          <w:b/>
        </w:rPr>
        <w:tab/>
        <w:t xml:space="preserve"> </w:t>
      </w:r>
      <w:r w:rsidRPr="00E14D4F">
        <w:rPr>
          <w:b/>
        </w:rPr>
        <w:t>j</w:t>
      </w:r>
      <w:r>
        <w:rPr>
          <w:b/>
        </w:rPr>
        <w:t>egyző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ügyvezető</w:t>
      </w:r>
    </w:p>
    <w:p w:rsidR="00496821" w:rsidRDefault="00496821" w:rsidP="00A91F3E">
      <w:pPr>
        <w:ind w:left="2832" w:hanging="193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Komáromi</w:t>
      </w:r>
    </w:p>
    <w:p w:rsidR="00496821" w:rsidRPr="00E14D4F" w:rsidRDefault="00496821" w:rsidP="00A91F3E">
      <w:pPr>
        <w:ind w:left="6372"/>
        <w:jc w:val="both"/>
        <w:rPr>
          <w:b/>
        </w:rPr>
      </w:pPr>
      <w:r>
        <w:rPr>
          <w:b/>
        </w:rPr>
        <w:t xml:space="preserve"> Városgazda Nonprofit Kft.                  </w:t>
      </w:r>
    </w:p>
    <w:sectPr w:rsidR="00496821" w:rsidRPr="00E14D4F" w:rsidSect="00DE2BF6">
      <w:footerReference w:type="even" r:id="rId10"/>
      <w:footerReference w:type="default" r:id="rId11"/>
      <w:pgSz w:w="11906" w:h="16838" w:code="9"/>
      <w:pgMar w:top="851" w:right="1134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35F" w:rsidRDefault="00B1535F">
      <w:r>
        <w:separator/>
      </w:r>
    </w:p>
  </w:endnote>
  <w:endnote w:type="continuationSeparator" w:id="0">
    <w:p w:rsidR="00B1535F" w:rsidRDefault="00B1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821" w:rsidRDefault="00496821" w:rsidP="004421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96821" w:rsidRDefault="0049682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821" w:rsidRDefault="00496821" w:rsidP="004421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B768C">
      <w:rPr>
        <w:rStyle w:val="Oldalszm"/>
        <w:noProof/>
      </w:rPr>
      <w:t>2</w:t>
    </w:r>
    <w:r>
      <w:rPr>
        <w:rStyle w:val="Oldalszm"/>
      </w:rPr>
      <w:fldChar w:fldCharType="end"/>
    </w:r>
  </w:p>
  <w:p w:rsidR="00496821" w:rsidRDefault="0049682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35F" w:rsidRDefault="00B1535F">
      <w:r>
        <w:separator/>
      </w:r>
    </w:p>
  </w:footnote>
  <w:footnote w:type="continuationSeparator" w:id="0">
    <w:p w:rsidR="00B1535F" w:rsidRDefault="00B15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CC7"/>
    <w:multiLevelType w:val="hybridMultilevel"/>
    <w:tmpl w:val="866EC9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C063B"/>
    <w:multiLevelType w:val="hybridMultilevel"/>
    <w:tmpl w:val="8C983B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3D61E2"/>
    <w:multiLevelType w:val="hybridMultilevel"/>
    <w:tmpl w:val="C59C85C0"/>
    <w:lvl w:ilvl="0" w:tplc="040E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3" w15:restartNumberingAfterBreak="0">
    <w:nsid w:val="428B2056"/>
    <w:multiLevelType w:val="hybridMultilevel"/>
    <w:tmpl w:val="7DBAEE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3054AB1"/>
    <w:multiLevelType w:val="hybridMultilevel"/>
    <w:tmpl w:val="4574D942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993585"/>
    <w:multiLevelType w:val="hybridMultilevel"/>
    <w:tmpl w:val="EAD472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4D83758"/>
    <w:multiLevelType w:val="hybridMultilevel"/>
    <w:tmpl w:val="8482FEBC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4FA309D"/>
    <w:multiLevelType w:val="hybridMultilevel"/>
    <w:tmpl w:val="9CF62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A792C"/>
    <w:multiLevelType w:val="hybridMultilevel"/>
    <w:tmpl w:val="E35E496E"/>
    <w:lvl w:ilvl="0" w:tplc="2930729A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 w15:restartNumberingAfterBreak="0">
    <w:nsid w:val="5F6735D1"/>
    <w:multiLevelType w:val="hybridMultilevel"/>
    <w:tmpl w:val="658C42CE"/>
    <w:lvl w:ilvl="0" w:tplc="040E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976FC1"/>
    <w:multiLevelType w:val="hybridMultilevel"/>
    <w:tmpl w:val="C70478EE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9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4A0"/>
    <w:rsid w:val="00002362"/>
    <w:rsid w:val="00006344"/>
    <w:rsid w:val="0001183B"/>
    <w:rsid w:val="00023F0E"/>
    <w:rsid w:val="00030E65"/>
    <w:rsid w:val="00035645"/>
    <w:rsid w:val="00051798"/>
    <w:rsid w:val="000574B5"/>
    <w:rsid w:val="000632DA"/>
    <w:rsid w:val="000648F7"/>
    <w:rsid w:val="00065BE6"/>
    <w:rsid w:val="00077DE6"/>
    <w:rsid w:val="00083F8A"/>
    <w:rsid w:val="00092E88"/>
    <w:rsid w:val="000B768C"/>
    <w:rsid w:val="000C0E12"/>
    <w:rsid w:val="000C57C9"/>
    <w:rsid w:val="000D47B8"/>
    <w:rsid w:val="000E36EC"/>
    <w:rsid w:val="000E7299"/>
    <w:rsid w:val="000F7B99"/>
    <w:rsid w:val="001036BD"/>
    <w:rsid w:val="00130D70"/>
    <w:rsid w:val="00136817"/>
    <w:rsid w:val="00151F98"/>
    <w:rsid w:val="0016557E"/>
    <w:rsid w:val="00166F9E"/>
    <w:rsid w:val="00171DF5"/>
    <w:rsid w:val="00185FB2"/>
    <w:rsid w:val="001956D0"/>
    <w:rsid w:val="001A2088"/>
    <w:rsid w:val="001B2BC1"/>
    <w:rsid w:val="001C126A"/>
    <w:rsid w:val="001C3A85"/>
    <w:rsid w:val="001C5AAA"/>
    <w:rsid w:val="001D0F88"/>
    <w:rsid w:val="001D4D34"/>
    <w:rsid w:val="002055A7"/>
    <w:rsid w:val="00226109"/>
    <w:rsid w:val="00254AC8"/>
    <w:rsid w:val="002558A3"/>
    <w:rsid w:val="00294F7C"/>
    <w:rsid w:val="002A2985"/>
    <w:rsid w:val="002A3325"/>
    <w:rsid w:val="002A5C1F"/>
    <w:rsid w:val="002B60AD"/>
    <w:rsid w:val="002D3026"/>
    <w:rsid w:val="00301953"/>
    <w:rsid w:val="00304D7A"/>
    <w:rsid w:val="00306D12"/>
    <w:rsid w:val="00316B11"/>
    <w:rsid w:val="00337B9D"/>
    <w:rsid w:val="003444BF"/>
    <w:rsid w:val="00361878"/>
    <w:rsid w:val="003642C8"/>
    <w:rsid w:val="0036480A"/>
    <w:rsid w:val="0037263D"/>
    <w:rsid w:val="003768C6"/>
    <w:rsid w:val="0038696A"/>
    <w:rsid w:val="003875E6"/>
    <w:rsid w:val="003A3912"/>
    <w:rsid w:val="003B1DBE"/>
    <w:rsid w:val="003D3608"/>
    <w:rsid w:val="003F3E95"/>
    <w:rsid w:val="00404A3E"/>
    <w:rsid w:val="00432399"/>
    <w:rsid w:val="00433FE9"/>
    <w:rsid w:val="004346F6"/>
    <w:rsid w:val="00442164"/>
    <w:rsid w:val="004438A5"/>
    <w:rsid w:val="004505AA"/>
    <w:rsid w:val="004531E2"/>
    <w:rsid w:val="0045730A"/>
    <w:rsid w:val="00462E1B"/>
    <w:rsid w:val="00466B2E"/>
    <w:rsid w:val="00472BEB"/>
    <w:rsid w:val="00496821"/>
    <w:rsid w:val="004A7DDE"/>
    <w:rsid w:val="004B1B30"/>
    <w:rsid w:val="004B7D6B"/>
    <w:rsid w:val="004E7257"/>
    <w:rsid w:val="004E7E60"/>
    <w:rsid w:val="004F1353"/>
    <w:rsid w:val="004F56C6"/>
    <w:rsid w:val="0051706E"/>
    <w:rsid w:val="0052684A"/>
    <w:rsid w:val="005310BA"/>
    <w:rsid w:val="00540B2C"/>
    <w:rsid w:val="005459AB"/>
    <w:rsid w:val="00550328"/>
    <w:rsid w:val="00551DBE"/>
    <w:rsid w:val="00552C28"/>
    <w:rsid w:val="00553B56"/>
    <w:rsid w:val="00557CFB"/>
    <w:rsid w:val="00597CEF"/>
    <w:rsid w:val="005A76E6"/>
    <w:rsid w:val="005B3397"/>
    <w:rsid w:val="005C6A5E"/>
    <w:rsid w:val="005E73E2"/>
    <w:rsid w:val="005F2F8F"/>
    <w:rsid w:val="005F59B8"/>
    <w:rsid w:val="00620193"/>
    <w:rsid w:val="0062623E"/>
    <w:rsid w:val="006538B1"/>
    <w:rsid w:val="00660DE1"/>
    <w:rsid w:val="00670ABB"/>
    <w:rsid w:val="00676746"/>
    <w:rsid w:val="006814F7"/>
    <w:rsid w:val="00683025"/>
    <w:rsid w:val="00686FFC"/>
    <w:rsid w:val="006928E9"/>
    <w:rsid w:val="006C21B3"/>
    <w:rsid w:val="006C5561"/>
    <w:rsid w:val="006E7472"/>
    <w:rsid w:val="006F3DC5"/>
    <w:rsid w:val="00701A22"/>
    <w:rsid w:val="00705853"/>
    <w:rsid w:val="00730AF8"/>
    <w:rsid w:val="007728AA"/>
    <w:rsid w:val="00776419"/>
    <w:rsid w:val="00783AF2"/>
    <w:rsid w:val="00792F36"/>
    <w:rsid w:val="00797D35"/>
    <w:rsid w:val="007A0BB6"/>
    <w:rsid w:val="007E7923"/>
    <w:rsid w:val="00806822"/>
    <w:rsid w:val="008114A6"/>
    <w:rsid w:val="00813110"/>
    <w:rsid w:val="00827841"/>
    <w:rsid w:val="00847880"/>
    <w:rsid w:val="008530B4"/>
    <w:rsid w:val="00861C19"/>
    <w:rsid w:val="00867196"/>
    <w:rsid w:val="00873287"/>
    <w:rsid w:val="008A1173"/>
    <w:rsid w:val="008A633B"/>
    <w:rsid w:val="008A79D9"/>
    <w:rsid w:val="008C2688"/>
    <w:rsid w:val="0090598A"/>
    <w:rsid w:val="00912573"/>
    <w:rsid w:val="0091475C"/>
    <w:rsid w:val="00924014"/>
    <w:rsid w:val="00942181"/>
    <w:rsid w:val="009623D5"/>
    <w:rsid w:val="0097136B"/>
    <w:rsid w:val="009725A4"/>
    <w:rsid w:val="00973C71"/>
    <w:rsid w:val="00980334"/>
    <w:rsid w:val="009915C6"/>
    <w:rsid w:val="009B3C9F"/>
    <w:rsid w:val="009B7EE3"/>
    <w:rsid w:val="009E2E7C"/>
    <w:rsid w:val="009F1A20"/>
    <w:rsid w:val="00A04468"/>
    <w:rsid w:val="00A10002"/>
    <w:rsid w:val="00A15890"/>
    <w:rsid w:val="00A344D7"/>
    <w:rsid w:val="00A359EC"/>
    <w:rsid w:val="00A53BD6"/>
    <w:rsid w:val="00A70194"/>
    <w:rsid w:val="00A7551A"/>
    <w:rsid w:val="00A75A28"/>
    <w:rsid w:val="00A77B7C"/>
    <w:rsid w:val="00A8276E"/>
    <w:rsid w:val="00A91F3E"/>
    <w:rsid w:val="00AA2A77"/>
    <w:rsid w:val="00AB0E03"/>
    <w:rsid w:val="00AC3760"/>
    <w:rsid w:val="00AC7680"/>
    <w:rsid w:val="00AE37DA"/>
    <w:rsid w:val="00AE4E89"/>
    <w:rsid w:val="00B07D08"/>
    <w:rsid w:val="00B1535F"/>
    <w:rsid w:val="00B33A4F"/>
    <w:rsid w:val="00B40555"/>
    <w:rsid w:val="00B409B9"/>
    <w:rsid w:val="00B44FCB"/>
    <w:rsid w:val="00B63EFF"/>
    <w:rsid w:val="00B6569E"/>
    <w:rsid w:val="00B818E3"/>
    <w:rsid w:val="00B93647"/>
    <w:rsid w:val="00BA1147"/>
    <w:rsid w:val="00BB7B06"/>
    <w:rsid w:val="00BC08C4"/>
    <w:rsid w:val="00BC2EC1"/>
    <w:rsid w:val="00BC592F"/>
    <w:rsid w:val="00BD2C04"/>
    <w:rsid w:val="00BD7BD6"/>
    <w:rsid w:val="00BF15DB"/>
    <w:rsid w:val="00C10A19"/>
    <w:rsid w:val="00C138D3"/>
    <w:rsid w:val="00C20FD1"/>
    <w:rsid w:val="00C22332"/>
    <w:rsid w:val="00C32C6B"/>
    <w:rsid w:val="00C44F97"/>
    <w:rsid w:val="00C455A4"/>
    <w:rsid w:val="00C45721"/>
    <w:rsid w:val="00C54842"/>
    <w:rsid w:val="00C64EDE"/>
    <w:rsid w:val="00C661F9"/>
    <w:rsid w:val="00CB57BF"/>
    <w:rsid w:val="00D07156"/>
    <w:rsid w:val="00D07EED"/>
    <w:rsid w:val="00D11A42"/>
    <w:rsid w:val="00D11DC7"/>
    <w:rsid w:val="00D23802"/>
    <w:rsid w:val="00D75CE5"/>
    <w:rsid w:val="00D907BF"/>
    <w:rsid w:val="00D94488"/>
    <w:rsid w:val="00D953A3"/>
    <w:rsid w:val="00DA04A0"/>
    <w:rsid w:val="00DB65F2"/>
    <w:rsid w:val="00DC581C"/>
    <w:rsid w:val="00DE2BF6"/>
    <w:rsid w:val="00DE67B1"/>
    <w:rsid w:val="00DF23D5"/>
    <w:rsid w:val="00E14D4F"/>
    <w:rsid w:val="00E14E24"/>
    <w:rsid w:val="00E20F05"/>
    <w:rsid w:val="00E23CFC"/>
    <w:rsid w:val="00E304DB"/>
    <w:rsid w:val="00E46841"/>
    <w:rsid w:val="00E60C53"/>
    <w:rsid w:val="00E622A3"/>
    <w:rsid w:val="00E62B62"/>
    <w:rsid w:val="00E81E31"/>
    <w:rsid w:val="00E96A13"/>
    <w:rsid w:val="00E96F81"/>
    <w:rsid w:val="00EC5F05"/>
    <w:rsid w:val="00ED0799"/>
    <w:rsid w:val="00EE57C7"/>
    <w:rsid w:val="00EE7F61"/>
    <w:rsid w:val="00EF333F"/>
    <w:rsid w:val="00F102E7"/>
    <w:rsid w:val="00F64936"/>
    <w:rsid w:val="00F65946"/>
    <w:rsid w:val="00F76672"/>
    <w:rsid w:val="00FC1A69"/>
    <w:rsid w:val="00FE547D"/>
    <w:rsid w:val="00FF3874"/>
    <w:rsid w:val="00FF45FC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6748D6"/>
  <w15:docId w15:val="{8FC84919-8E2B-46F1-9C38-7A45EB37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06D12"/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3768C6"/>
    <w:pPr>
      <w:keepNext/>
      <w:ind w:left="284" w:firstLine="76"/>
      <w:outlineLvl w:val="1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3768C6"/>
    <w:rPr>
      <w:rFonts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3F3E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0B"/>
    <w:rPr>
      <w:sz w:val="0"/>
      <w:szCs w:val="0"/>
    </w:rPr>
  </w:style>
  <w:style w:type="paragraph" w:styleId="llb">
    <w:name w:val="footer"/>
    <w:basedOn w:val="Norml"/>
    <w:link w:val="llbChar"/>
    <w:uiPriority w:val="99"/>
    <w:rsid w:val="006538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41D0B"/>
    <w:rPr>
      <w:sz w:val="24"/>
      <w:szCs w:val="24"/>
    </w:rPr>
  </w:style>
  <w:style w:type="character" w:styleId="Oldalszm">
    <w:name w:val="page number"/>
    <w:basedOn w:val="Bekezdsalapbettpusa"/>
    <w:uiPriority w:val="99"/>
    <w:rsid w:val="006538B1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006344"/>
    <w:pPr>
      <w:ind w:left="708"/>
    </w:pPr>
  </w:style>
  <w:style w:type="character" w:styleId="Jegyzethivatkozs">
    <w:name w:val="annotation reference"/>
    <w:basedOn w:val="Bekezdsalapbettpusa"/>
    <w:uiPriority w:val="99"/>
    <w:semiHidden/>
    <w:rsid w:val="00813110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1311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813110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131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8131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9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Melléklet</Le_x00ed_r_x00e1_s>
    <Napirendi_x0020_pont xmlns="9afea97a-3c43-4aa3-a2bb-a3bb2c852f80">1387</Napirendi_x0020_pont>
    <Test_x00fc_leti_x0020__x00fc_l_x00e9_s xmlns="9afea97a-3c43-4aa3-a2bb-a3bb2c852f80">138</Test_x00fc_leti_x0020__x00fc_l_x00e9_s>
    <V_x00e9_gleges_x0020_dokumentum xmlns="9afea97a-3c43-4aa3-a2bb-a3bb2c852f80">true</V_x00e9_gleges_x0020_dokumentum>
  </documentManagement>
</p:properties>
</file>

<file path=customXml/itemProps1.xml><?xml version="1.0" encoding="utf-8"?>
<ds:datastoreItem xmlns:ds="http://schemas.openxmlformats.org/officeDocument/2006/customXml" ds:itemID="{3ED705E1-05AA-4F14-AA76-A092CA0D7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B4EEB-F3DD-4E6F-A74E-CB6127DFE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ea97a-3c43-4aa3-a2bb-a3bb2c852f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B7E8CE-F99D-4569-B2D8-8B6B1A5353AC}">
  <ds:schemaRefs>
    <ds:schemaRef ds:uri="http://www.w3.org/XML/1998/namespace"/>
    <ds:schemaRef ds:uri="http://schemas.openxmlformats.org/package/2006/metadata/core-properties"/>
    <ds:schemaRef ds:uri="http://purl.org/dc/elements/1.1/"/>
    <ds:schemaRef ds:uri="9afea97a-3c43-4aa3-a2bb-a3bb2c852f80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162 2 melléklet</vt:lpstr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162 2 melléklet</dc:title>
  <dc:creator>titkarsag</dc:creator>
  <cp:lastModifiedBy>Neuvirth Imre</cp:lastModifiedBy>
  <cp:revision>3</cp:revision>
  <cp:lastPrinted>2015-12-07T09:02:00Z</cp:lastPrinted>
  <dcterms:created xsi:type="dcterms:W3CDTF">2020-10-09T07:50:00Z</dcterms:created>
  <dcterms:modified xsi:type="dcterms:W3CDTF">2020-10-09T07:51:00Z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</Properties>
</file>